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345" w:rsidRDefault="00D748BB" w:rsidP="007F3B3E">
      <w:pPr>
        <w:bidi/>
        <w:spacing w:before="240" w:after="0" w:line="240" w:lineRule="auto"/>
        <w:jc w:val="center"/>
        <w:rPr>
          <w:sz w:val="24"/>
          <w:szCs w:val="24"/>
          <w:rtl/>
          <w:lang w:bidi="ar-DZ"/>
        </w:rPr>
      </w:pPr>
      <w:r w:rsidRPr="007835F9">
        <w:rPr>
          <w:rFonts w:hint="cs"/>
          <w:b/>
          <w:bCs/>
          <w:sz w:val="48"/>
          <w:szCs w:val="48"/>
          <w:u w:val="single"/>
          <w:rtl/>
          <w:lang w:bidi="ar-DZ"/>
        </w:rPr>
        <w:t xml:space="preserve">إعلان لطلبة </w:t>
      </w:r>
      <w:r w:rsidR="003673DE">
        <w:rPr>
          <w:rFonts w:hint="cs"/>
          <w:b/>
          <w:bCs/>
          <w:sz w:val="48"/>
          <w:szCs w:val="48"/>
          <w:u w:val="single"/>
          <w:rtl/>
          <w:lang w:bidi="ar-DZ"/>
        </w:rPr>
        <w:t xml:space="preserve">قسم </w:t>
      </w:r>
      <w:r w:rsidR="00B957E2" w:rsidRPr="00B957E2">
        <w:rPr>
          <w:rFonts w:hint="cs"/>
          <w:b/>
          <w:bCs/>
          <w:sz w:val="48"/>
          <w:szCs w:val="48"/>
          <w:u w:val="single"/>
          <w:rtl/>
          <w:lang w:bidi="ar-DZ"/>
        </w:rPr>
        <w:t>الهندسة الميكانيكية</w:t>
      </w:r>
    </w:p>
    <w:p w:rsidR="008B3AA6" w:rsidRPr="008B3AA6" w:rsidRDefault="008B3AA6" w:rsidP="00452084">
      <w:pPr>
        <w:bidi/>
        <w:spacing w:after="0" w:line="240" w:lineRule="auto"/>
        <w:jc w:val="center"/>
        <w:rPr>
          <w:b/>
          <w:bCs/>
          <w:sz w:val="40"/>
          <w:szCs w:val="40"/>
          <w:u w:val="single"/>
          <w:rtl/>
          <w:lang w:bidi="ar-DZ"/>
        </w:rPr>
      </w:pPr>
      <w:r w:rsidRPr="008B3AA6">
        <w:rPr>
          <w:rFonts w:hint="cs"/>
          <w:b/>
          <w:bCs/>
          <w:sz w:val="40"/>
          <w:szCs w:val="40"/>
          <w:u w:val="single"/>
          <w:rtl/>
          <w:lang w:bidi="ar-DZ"/>
        </w:rPr>
        <w:t xml:space="preserve">تخصص: </w:t>
      </w:r>
      <w:r w:rsidR="00452084">
        <w:rPr>
          <w:rFonts w:hint="cs"/>
          <w:b/>
          <w:bCs/>
          <w:sz w:val="40"/>
          <w:szCs w:val="40"/>
          <w:u w:val="single"/>
          <w:rtl/>
          <w:lang w:bidi="ar-DZ"/>
        </w:rPr>
        <w:t>تعدين</w:t>
      </w:r>
    </w:p>
    <w:p w:rsidR="007F3B3E" w:rsidRDefault="007F3B3E" w:rsidP="007F3B3E">
      <w:pPr>
        <w:pStyle w:val="Paragraphedeliste"/>
        <w:bidi/>
        <w:spacing w:line="480" w:lineRule="auto"/>
        <w:ind w:left="360"/>
        <w:jc w:val="center"/>
        <w:rPr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 xml:space="preserve">تعلم الإدارة جميع الطلبة المعنيين أن فريق التكوين قرر تقييم المواد بالشكل الاتي: </w:t>
      </w:r>
    </w:p>
    <w:p w:rsidR="008B3AA6" w:rsidRDefault="008B3AA6" w:rsidP="00B957E2">
      <w:pPr>
        <w:pStyle w:val="Paragraphedeliste"/>
        <w:bidi/>
        <w:spacing w:before="120" w:after="120" w:line="360" w:lineRule="auto"/>
        <w:ind w:left="357"/>
        <w:jc w:val="center"/>
        <w:rPr>
          <w:b/>
          <w:bCs/>
          <w:sz w:val="32"/>
          <w:szCs w:val="32"/>
          <w:u w:val="single"/>
          <w:rtl/>
          <w:lang w:bidi="ar-DZ"/>
        </w:rPr>
      </w:pPr>
      <w:r w:rsidRPr="008B3AA6">
        <w:rPr>
          <w:rFonts w:hint="cs"/>
          <w:b/>
          <w:bCs/>
          <w:sz w:val="32"/>
          <w:szCs w:val="32"/>
          <w:u w:val="single"/>
          <w:rtl/>
          <w:lang w:bidi="ar-DZ"/>
        </w:rPr>
        <w:t xml:space="preserve">السنة </w:t>
      </w:r>
      <w:r>
        <w:rPr>
          <w:rFonts w:hint="cs"/>
          <w:b/>
          <w:bCs/>
          <w:sz w:val="32"/>
          <w:szCs w:val="32"/>
          <w:u w:val="single"/>
          <w:rtl/>
          <w:lang w:bidi="ar-DZ"/>
        </w:rPr>
        <w:t>ثالثة ليسانس</w:t>
      </w:r>
    </w:p>
    <w:tbl>
      <w:tblPr>
        <w:tblStyle w:val="Grilledutableau"/>
        <w:bidiVisual/>
        <w:tblW w:w="0" w:type="auto"/>
        <w:tblInd w:w="360" w:type="dxa"/>
        <w:tblLook w:val="04A0"/>
      </w:tblPr>
      <w:tblGrid>
        <w:gridCol w:w="2583"/>
        <w:gridCol w:w="2976"/>
        <w:gridCol w:w="4820"/>
        <w:gridCol w:w="4786"/>
      </w:tblGrid>
      <w:tr w:rsidR="008B3AA6" w:rsidTr="00AD5BC9">
        <w:trPr>
          <w:trHeight w:val="871"/>
        </w:trPr>
        <w:tc>
          <w:tcPr>
            <w:tcW w:w="2583" w:type="dxa"/>
          </w:tcPr>
          <w:p w:rsidR="008B3AA6" w:rsidRDefault="008B3AA6" w:rsidP="00637AE1">
            <w:pPr>
              <w:pStyle w:val="Paragraphedeliste"/>
              <w:bidi/>
              <w:spacing w:line="480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الشعبة</w:t>
            </w:r>
          </w:p>
        </w:tc>
        <w:tc>
          <w:tcPr>
            <w:tcW w:w="2976" w:type="dxa"/>
          </w:tcPr>
          <w:p w:rsidR="008B3AA6" w:rsidRDefault="008B3AA6" w:rsidP="00637AE1">
            <w:pPr>
              <w:pStyle w:val="Paragraphedeliste"/>
              <w:bidi/>
              <w:spacing w:line="480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التخصص</w:t>
            </w:r>
          </w:p>
        </w:tc>
        <w:tc>
          <w:tcPr>
            <w:tcW w:w="4820" w:type="dxa"/>
          </w:tcPr>
          <w:p w:rsidR="008B3AA6" w:rsidRDefault="008B3AA6" w:rsidP="00B957E2">
            <w:pPr>
              <w:pStyle w:val="Paragraphedeliste"/>
              <w:bidi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المواد الأساسية</w:t>
            </w:r>
          </w:p>
          <w:p w:rsidR="008B3AA6" w:rsidRDefault="008B3AA6" w:rsidP="00B957E2">
            <w:pPr>
              <w:pStyle w:val="Paragraphedeliste"/>
              <w:bidi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(مواد تقييم مستمر + إمتحان حضوري)</w:t>
            </w:r>
          </w:p>
        </w:tc>
        <w:tc>
          <w:tcPr>
            <w:tcW w:w="4786" w:type="dxa"/>
          </w:tcPr>
          <w:p w:rsidR="008B3AA6" w:rsidRDefault="008B3AA6" w:rsidP="00B957E2">
            <w:pPr>
              <w:pStyle w:val="Paragraphedeliste"/>
              <w:bidi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المواد الأفقية و الإستكشافية</w:t>
            </w:r>
          </w:p>
          <w:p w:rsidR="008B3AA6" w:rsidRDefault="008B3AA6" w:rsidP="00B957E2">
            <w:pPr>
              <w:pStyle w:val="Paragraphedeliste"/>
              <w:bidi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(تقييم مستمر فقط: عن بعد)</w:t>
            </w:r>
          </w:p>
        </w:tc>
      </w:tr>
      <w:tr w:rsidR="00BB5A4B" w:rsidTr="00B957E2">
        <w:tc>
          <w:tcPr>
            <w:tcW w:w="2583" w:type="dxa"/>
            <w:vMerge w:val="restart"/>
            <w:vAlign w:val="center"/>
          </w:tcPr>
          <w:p w:rsidR="00BB5A4B" w:rsidRPr="00452084" w:rsidRDefault="00BB5A4B" w:rsidP="00B957E2">
            <w:pPr>
              <w:pStyle w:val="Paragraphedeliste"/>
              <w:bidi/>
              <w:spacing w:line="480" w:lineRule="auto"/>
              <w:ind w:left="0"/>
              <w:jc w:val="center"/>
              <w:rPr>
                <w:b/>
                <w:bCs/>
                <w:sz w:val="36"/>
                <w:szCs w:val="36"/>
                <w:rtl/>
                <w:lang w:bidi="ar-DZ"/>
              </w:rPr>
            </w:pPr>
          </w:p>
          <w:p w:rsidR="00BB5A4B" w:rsidRPr="00452084" w:rsidRDefault="00BB5A4B" w:rsidP="00452084">
            <w:pPr>
              <w:pStyle w:val="Paragraphedeliste"/>
              <w:bidi/>
              <w:spacing w:line="480" w:lineRule="auto"/>
              <w:ind w:left="0"/>
              <w:jc w:val="center"/>
              <w:rPr>
                <w:b/>
                <w:bCs/>
                <w:sz w:val="36"/>
                <w:szCs w:val="36"/>
                <w:rtl/>
                <w:lang w:bidi="ar-DZ"/>
              </w:rPr>
            </w:pPr>
            <w:r w:rsidRPr="00452084">
              <w:rPr>
                <w:rFonts w:hint="cs"/>
                <w:b/>
                <w:bCs/>
                <w:sz w:val="36"/>
                <w:szCs w:val="36"/>
                <w:rtl/>
                <w:lang w:bidi="ar-DZ"/>
              </w:rPr>
              <w:t xml:space="preserve">هندسة </w:t>
            </w:r>
            <w:r w:rsidR="00452084" w:rsidRPr="00452084">
              <w:rPr>
                <w:rFonts w:hint="cs"/>
                <w:b/>
                <w:bCs/>
                <w:sz w:val="36"/>
                <w:szCs w:val="36"/>
                <w:rtl/>
                <w:lang w:bidi="ar-DZ"/>
              </w:rPr>
              <w:t>التعدين</w:t>
            </w:r>
          </w:p>
        </w:tc>
        <w:tc>
          <w:tcPr>
            <w:tcW w:w="2976" w:type="dxa"/>
            <w:vMerge w:val="restart"/>
            <w:vAlign w:val="center"/>
          </w:tcPr>
          <w:p w:rsidR="00BB5A4B" w:rsidRPr="00452084" w:rsidRDefault="00BB5A4B" w:rsidP="00B957E2">
            <w:pPr>
              <w:pStyle w:val="Paragraphedeliste"/>
              <w:bidi/>
              <w:spacing w:line="480" w:lineRule="auto"/>
              <w:ind w:left="0"/>
              <w:jc w:val="center"/>
              <w:rPr>
                <w:b/>
                <w:bCs/>
                <w:sz w:val="36"/>
                <w:szCs w:val="36"/>
                <w:u w:val="single"/>
                <w:rtl/>
                <w:lang w:bidi="ar-DZ"/>
              </w:rPr>
            </w:pPr>
          </w:p>
          <w:p w:rsidR="00BB5A4B" w:rsidRPr="00452084" w:rsidRDefault="00452084" w:rsidP="00B957E2">
            <w:pPr>
              <w:pStyle w:val="Paragraphedeliste"/>
              <w:bidi/>
              <w:spacing w:line="480" w:lineRule="auto"/>
              <w:ind w:left="0"/>
              <w:jc w:val="center"/>
              <w:rPr>
                <w:b/>
                <w:bCs/>
                <w:sz w:val="36"/>
                <w:szCs w:val="36"/>
                <w:rtl/>
                <w:lang w:bidi="ar-DZ"/>
              </w:rPr>
            </w:pPr>
            <w:r w:rsidRPr="00452084">
              <w:rPr>
                <w:rFonts w:hint="cs"/>
                <w:b/>
                <w:bCs/>
                <w:sz w:val="36"/>
                <w:szCs w:val="36"/>
                <w:rtl/>
                <w:lang w:bidi="ar-DZ"/>
              </w:rPr>
              <w:t>تعدين</w:t>
            </w:r>
            <w:r w:rsidR="00BB5A4B" w:rsidRPr="00452084">
              <w:rPr>
                <w:b/>
                <w:bCs/>
                <w:sz w:val="36"/>
                <w:szCs w:val="36"/>
                <w:rtl/>
                <w:lang w:bidi="ar-DZ"/>
              </w:rPr>
              <w:t xml:space="preserve"> </w:t>
            </w:r>
          </w:p>
        </w:tc>
        <w:tc>
          <w:tcPr>
            <w:tcW w:w="4820" w:type="dxa"/>
            <w:vAlign w:val="center"/>
          </w:tcPr>
          <w:p w:rsidR="00BB5A4B" w:rsidRPr="00BB5A4B" w:rsidRDefault="00BB5A4B" w:rsidP="00BB5A4B">
            <w:pPr>
              <w:jc w:val="center"/>
              <w:rPr>
                <w:color w:val="000000"/>
                <w:sz w:val="28"/>
                <w:szCs w:val="28"/>
              </w:rPr>
            </w:pPr>
            <w:r w:rsidRPr="00BB5A4B">
              <w:rPr>
                <w:color w:val="000000"/>
                <w:sz w:val="28"/>
                <w:szCs w:val="28"/>
              </w:rPr>
              <w:t>Métallurgie physique 2</w:t>
            </w:r>
          </w:p>
        </w:tc>
        <w:tc>
          <w:tcPr>
            <w:tcW w:w="4786" w:type="dxa"/>
            <w:vAlign w:val="center"/>
          </w:tcPr>
          <w:p w:rsidR="00BB5A4B" w:rsidRPr="00BB5A4B" w:rsidRDefault="00BB5A4B" w:rsidP="00BB5A4B">
            <w:pPr>
              <w:jc w:val="center"/>
              <w:rPr>
                <w:color w:val="000000"/>
                <w:sz w:val="28"/>
                <w:szCs w:val="28"/>
              </w:rPr>
            </w:pPr>
            <w:r w:rsidRPr="00BB5A4B">
              <w:rPr>
                <w:color w:val="000000"/>
                <w:sz w:val="28"/>
                <w:szCs w:val="28"/>
              </w:rPr>
              <w:t>Projet de Fin de Cycle</w:t>
            </w:r>
          </w:p>
        </w:tc>
      </w:tr>
      <w:tr w:rsidR="00BB5A4B" w:rsidTr="00B957E2">
        <w:tc>
          <w:tcPr>
            <w:tcW w:w="2583" w:type="dxa"/>
            <w:vMerge/>
            <w:vAlign w:val="center"/>
          </w:tcPr>
          <w:p w:rsidR="00BB5A4B" w:rsidRPr="00B957E2" w:rsidRDefault="00BB5A4B" w:rsidP="00B957E2">
            <w:pPr>
              <w:pStyle w:val="Paragraphedeliste"/>
              <w:bidi/>
              <w:spacing w:line="480" w:lineRule="auto"/>
              <w:ind w:left="0"/>
              <w:jc w:val="center"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2976" w:type="dxa"/>
            <w:vMerge/>
            <w:vAlign w:val="center"/>
          </w:tcPr>
          <w:p w:rsidR="00BB5A4B" w:rsidRPr="00B957E2" w:rsidRDefault="00BB5A4B" w:rsidP="00B957E2">
            <w:pPr>
              <w:pStyle w:val="Paragraphedeliste"/>
              <w:bidi/>
              <w:spacing w:line="480" w:lineRule="auto"/>
              <w:ind w:left="0"/>
              <w:jc w:val="center"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4820" w:type="dxa"/>
            <w:vAlign w:val="center"/>
          </w:tcPr>
          <w:p w:rsidR="00BB5A4B" w:rsidRPr="00BB5A4B" w:rsidRDefault="00BB5A4B" w:rsidP="00BB5A4B">
            <w:pPr>
              <w:jc w:val="center"/>
              <w:rPr>
                <w:color w:val="000000"/>
                <w:sz w:val="28"/>
                <w:szCs w:val="28"/>
              </w:rPr>
            </w:pPr>
            <w:r w:rsidRPr="00BB5A4B">
              <w:rPr>
                <w:color w:val="000000"/>
                <w:sz w:val="28"/>
                <w:szCs w:val="28"/>
              </w:rPr>
              <w:t>Corrosion et protection des métaux</w:t>
            </w:r>
          </w:p>
        </w:tc>
        <w:tc>
          <w:tcPr>
            <w:tcW w:w="4786" w:type="dxa"/>
            <w:vAlign w:val="center"/>
          </w:tcPr>
          <w:p w:rsidR="00BB5A4B" w:rsidRPr="00BB5A4B" w:rsidRDefault="00BB5A4B" w:rsidP="00BB5A4B">
            <w:pPr>
              <w:jc w:val="center"/>
              <w:rPr>
                <w:color w:val="000000"/>
                <w:sz w:val="28"/>
                <w:szCs w:val="28"/>
              </w:rPr>
            </w:pPr>
            <w:r w:rsidRPr="00BB5A4B">
              <w:rPr>
                <w:color w:val="000000"/>
                <w:sz w:val="28"/>
                <w:szCs w:val="28"/>
              </w:rPr>
              <w:t>TP Procédés de  mise en forme des métaux.</w:t>
            </w:r>
          </w:p>
        </w:tc>
      </w:tr>
      <w:tr w:rsidR="00BB5A4B" w:rsidTr="00B957E2">
        <w:tc>
          <w:tcPr>
            <w:tcW w:w="2583" w:type="dxa"/>
            <w:vMerge/>
            <w:vAlign w:val="center"/>
          </w:tcPr>
          <w:p w:rsidR="00BB5A4B" w:rsidRPr="00B957E2" w:rsidRDefault="00BB5A4B" w:rsidP="00B957E2">
            <w:pPr>
              <w:pStyle w:val="Paragraphedeliste"/>
              <w:bidi/>
              <w:spacing w:line="480" w:lineRule="auto"/>
              <w:ind w:left="0"/>
              <w:jc w:val="center"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2976" w:type="dxa"/>
            <w:vMerge/>
            <w:vAlign w:val="center"/>
          </w:tcPr>
          <w:p w:rsidR="00BB5A4B" w:rsidRPr="00B957E2" w:rsidRDefault="00BB5A4B" w:rsidP="00B957E2">
            <w:pPr>
              <w:pStyle w:val="Paragraphedeliste"/>
              <w:bidi/>
              <w:spacing w:line="480" w:lineRule="auto"/>
              <w:ind w:left="0"/>
              <w:jc w:val="center"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4820" w:type="dxa"/>
            <w:vAlign w:val="center"/>
          </w:tcPr>
          <w:p w:rsidR="00BB5A4B" w:rsidRPr="00BB5A4B" w:rsidRDefault="00BB5A4B" w:rsidP="00BB5A4B">
            <w:pPr>
              <w:jc w:val="center"/>
              <w:rPr>
                <w:color w:val="000000"/>
                <w:sz w:val="28"/>
                <w:szCs w:val="28"/>
              </w:rPr>
            </w:pPr>
            <w:r w:rsidRPr="00BB5A4B">
              <w:rPr>
                <w:color w:val="000000"/>
                <w:sz w:val="28"/>
                <w:szCs w:val="28"/>
              </w:rPr>
              <w:t>Aciers et alliages spéciaux</w:t>
            </w:r>
          </w:p>
        </w:tc>
        <w:tc>
          <w:tcPr>
            <w:tcW w:w="4786" w:type="dxa"/>
            <w:vAlign w:val="center"/>
          </w:tcPr>
          <w:p w:rsidR="00BB5A4B" w:rsidRPr="00BB5A4B" w:rsidRDefault="00BB5A4B" w:rsidP="00BB5A4B">
            <w:pPr>
              <w:jc w:val="center"/>
              <w:rPr>
                <w:color w:val="000000"/>
                <w:sz w:val="28"/>
                <w:szCs w:val="28"/>
              </w:rPr>
            </w:pPr>
            <w:r w:rsidRPr="00BB5A4B">
              <w:rPr>
                <w:color w:val="000000"/>
                <w:sz w:val="28"/>
                <w:szCs w:val="28"/>
              </w:rPr>
              <w:t>TP traitements thermiques et thermochimiques des métaux</w:t>
            </w:r>
          </w:p>
        </w:tc>
      </w:tr>
      <w:tr w:rsidR="00BB5A4B" w:rsidTr="00B957E2">
        <w:tc>
          <w:tcPr>
            <w:tcW w:w="2583" w:type="dxa"/>
            <w:vMerge/>
            <w:vAlign w:val="center"/>
          </w:tcPr>
          <w:p w:rsidR="00BB5A4B" w:rsidRPr="00B957E2" w:rsidRDefault="00BB5A4B" w:rsidP="00B957E2">
            <w:pPr>
              <w:pStyle w:val="Paragraphedeliste"/>
              <w:bidi/>
              <w:spacing w:line="480" w:lineRule="auto"/>
              <w:ind w:left="0"/>
              <w:jc w:val="center"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2976" w:type="dxa"/>
            <w:vMerge/>
            <w:vAlign w:val="center"/>
          </w:tcPr>
          <w:p w:rsidR="00BB5A4B" w:rsidRPr="00B957E2" w:rsidRDefault="00BB5A4B" w:rsidP="00B957E2">
            <w:pPr>
              <w:pStyle w:val="Paragraphedeliste"/>
              <w:bidi/>
              <w:spacing w:line="480" w:lineRule="auto"/>
              <w:ind w:left="0"/>
              <w:jc w:val="center"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4820" w:type="dxa"/>
            <w:vAlign w:val="center"/>
          </w:tcPr>
          <w:p w:rsidR="00BB5A4B" w:rsidRPr="00BB5A4B" w:rsidRDefault="00BB5A4B" w:rsidP="00BB5A4B">
            <w:pPr>
              <w:jc w:val="center"/>
              <w:rPr>
                <w:color w:val="000000"/>
                <w:sz w:val="28"/>
                <w:szCs w:val="28"/>
              </w:rPr>
            </w:pPr>
            <w:r w:rsidRPr="00BB5A4B">
              <w:rPr>
                <w:color w:val="000000"/>
                <w:sz w:val="28"/>
                <w:szCs w:val="28"/>
              </w:rPr>
              <w:t>Procédés de mise en forme des métaux.</w:t>
            </w:r>
          </w:p>
        </w:tc>
        <w:tc>
          <w:tcPr>
            <w:tcW w:w="4786" w:type="dxa"/>
            <w:vAlign w:val="center"/>
          </w:tcPr>
          <w:p w:rsidR="00BB5A4B" w:rsidRPr="00BB5A4B" w:rsidRDefault="00BB5A4B" w:rsidP="00BB5A4B">
            <w:pPr>
              <w:jc w:val="center"/>
              <w:rPr>
                <w:color w:val="000000"/>
                <w:sz w:val="28"/>
                <w:szCs w:val="28"/>
              </w:rPr>
            </w:pPr>
            <w:r w:rsidRPr="00BB5A4B">
              <w:rPr>
                <w:color w:val="000000"/>
                <w:sz w:val="28"/>
                <w:szCs w:val="28"/>
              </w:rPr>
              <w:t>Notions de mesures et instrumentations</w:t>
            </w:r>
          </w:p>
        </w:tc>
      </w:tr>
      <w:tr w:rsidR="00BB5A4B" w:rsidTr="00B957E2">
        <w:tc>
          <w:tcPr>
            <w:tcW w:w="2583" w:type="dxa"/>
            <w:vMerge/>
            <w:vAlign w:val="center"/>
          </w:tcPr>
          <w:p w:rsidR="00BB5A4B" w:rsidRPr="00B957E2" w:rsidRDefault="00BB5A4B" w:rsidP="00B957E2">
            <w:pPr>
              <w:pStyle w:val="Paragraphedeliste"/>
              <w:bidi/>
              <w:spacing w:line="480" w:lineRule="auto"/>
              <w:ind w:left="0"/>
              <w:jc w:val="center"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2976" w:type="dxa"/>
            <w:vMerge/>
            <w:vAlign w:val="center"/>
          </w:tcPr>
          <w:p w:rsidR="00BB5A4B" w:rsidRPr="00B957E2" w:rsidRDefault="00BB5A4B" w:rsidP="00B957E2">
            <w:pPr>
              <w:pStyle w:val="Paragraphedeliste"/>
              <w:bidi/>
              <w:spacing w:line="480" w:lineRule="auto"/>
              <w:ind w:left="0"/>
              <w:jc w:val="center"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4820" w:type="dxa"/>
            <w:vAlign w:val="center"/>
          </w:tcPr>
          <w:p w:rsidR="00BB5A4B" w:rsidRPr="00BB5A4B" w:rsidRDefault="00BB5A4B" w:rsidP="00BB5A4B">
            <w:pPr>
              <w:jc w:val="center"/>
              <w:rPr>
                <w:rFonts w:eastAsia="LiberationSerif-Regular"/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BB5A4B" w:rsidRPr="00BB5A4B" w:rsidRDefault="00BB5A4B" w:rsidP="00BB5A4B">
            <w:pPr>
              <w:jc w:val="center"/>
              <w:rPr>
                <w:color w:val="000000"/>
                <w:sz w:val="28"/>
                <w:szCs w:val="28"/>
              </w:rPr>
            </w:pPr>
            <w:r w:rsidRPr="00BB5A4B">
              <w:rPr>
                <w:color w:val="000000"/>
                <w:sz w:val="28"/>
                <w:szCs w:val="28"/>
              </w:rPr>
              <w:t>Sécurité et environnement</w:t>
            </w:r>
          </w:p>
        </w:tc>
      </w:tr>
      <w:tr w:rsidR="00BB5A4B" w:rsidTr="00B957E2">
        <w:tc>
          <w:tcPr>
            <w:tcW w:w="2583" w:type="dxa"/>
            <w:vMerge/>
            <w:vAlign w:val="center"/>
          </w:tcPr>
          <w:p w:rsidR="00BB5A4B" w:rsidRPr="00B957E2" w:rsidRDefault="00BB5A4B" w:rsidP="00B957E2">
            <w:pPr>
              <w:pStyle w:val="Paragraphedeliste"/>
              <w:bidi/>
              <w:spacing w:line="480" w:lineRule="auto"/>
              <w:ind w:left="0"/>
              <w:jc w:val="center"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2976" w:type="dxa"/>
            <w:vMerge/>
            <w:vAlign w:val="center"/>
          </w:tcPr>
          <w:p w:rsidR="00BB5A4B" w:rsidRPr="00B957E2" w:rsidRDefault="00BB5A4B" w:rsidP="00B957E2">
            <w:pPr>
              <w:pStyle w:val="Paragraphedeliste"/>
              <w:bidi/>
              <w:spacing w:line="480" w:lineRule="auto"/>
              <w:ind w:left="0"/>
              <w:jc w:val="center"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4820" w:type="dxa"/>
            <w:vAlign w:val="center"/>
          </w:tcPr>
          <w:p w:rsidR="00BB5A4B" w:rsidRPr="00BB5A4B" w:rsidRDefault="00BB5A4B" w:rsidP="00BB5A4B">
            <w:pPr>
              <w:jc w:val="center"/>
              <w:rPr>
                <w:rFonts w:eastAsia="LiberationSerif-Regular"/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BB5A4B" w:rsidRPr="00BB5A4B" w:rsidRDefault="00BB5A4B" w:rsidP="00BB5A4B">
            <w:pPr>
              <w:jc w:val="center"/>
              <w:rPr>
                <w:color w:val="000000"/>
                <w:sz w:val="28"/>
                <w:szCs w:val="28"/>
              </w:rPr>
            </w:pPr>
            <w:r w:rsidRPr="00BB5A4B">
              <w:rPr>
                <w:color w:val="000000"/>
                <w:sz w:val="28"/>
                <w:szCs w:val="28"/>
              </w:rPr>
              <w:t>Projet professionnel et gestion d'entreprise</w:t>
            </w:r>
          </w:p>
        </w:tc>
      </w:tr>
    </w:tbl>
    <w:p w:rsidR="00B957E2" w:rsidRDefault="00B957E2" w:rsidP="00B957E2">
      <w:pPr>
        <w:pStyle w:val="Paragraphedeliste"/>
        <w:bidi/>
        <w:ind w:left="5316" w:firstLine="348"/>
        <w:jc w:val="center"/>
        <w:rPr>
          <w:b/>
          <w:bCs/>
          <w:sz w:val="36"/>
          <w:szCs w:val="36"/>
          <w:u w:val="single"/>
          <w:rtl/>
          <w:lang w:bidi="ar-DZ"/>
        </w:rPr>
      </w:pPr>
      <w:bookmarkStart w:id="0" w:name="_GoBack"/>
      <w:bookmarkEnd w:id="0"/>
    </w:p>
    <w:p w:rsidR="00B957E2" w:rsidRPr="002406C6" w:rsidRDefault="00B957E2" w:rsidP="00B957E2">
      <w:pPr>
        <w:pStyle w:val="Paragraphedeliste"/>
        <w:bidi/>
        <w:ind w:left="5316" w:firstLine="348"/>
        <w:jc w:val="center"/>
        <w:rPr>
          <w:b/>
          <w:bCs/>
          <w:sz w:val="36"/>
          <w:szCs w:val="36"/>
          <w:u w:val="single"/>
          <w:lang w:bidi="ar-DZ"/>
        </w:rPr>
      </w:pPr>
      <w:r w:rsidRPr="002406C6">
        <w:rPr>
          <w:rFonts w:hint="cs"/>
          <w:b/>
          <w:bCs/>
          <w:sz w:val="36"/>
          <w:szCs w:val="36"/>
          <w:u w:val="single"/>
          <w:rtl/>
          <w:lang w:bidi="ar-DZ"/>
        </w:rPr>
        <w:t>الإدارة</w:t>
      </w:r>
    </w:p>
    <w:p w:rsidR="008B3AA6" w:rsidRDefault="008B3AA6" w:rsidP="008B3AA6">
      <w:pPr>
        <w:pStyle w:val="Paragraphedeliste"/>
        <w:bidi/>
        <w:spacing w:line="480" w:lineRule="auto"/>
        <w:ind w:left="360"/>
        <w:jc w:val="center"/>
        <w:rPr>
          <w:sz w:val="32"/>
          <w:szCs w:val="32"/>
          <w:lang w:bidi="ar-DZ"/>
        </w:rPr>
      </w:pPr>
    </w:p>
    <w:sectPr w:rsidR="008B3AA6" w:rsidSect="00B86A90">
      <w:headerReference w:type="default" r:id="rId7"/>
      <w:footerReference w:type="default" r:id="rId8"/>
      <w:pgSz w:w="16838" w:h="11906" w:orient="landscape"/>
      <w:pgMar w:top="1842" w:right="820" w:bottom="1133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18BF" w:rsidRDefault="000518BF" w:rsidP="00B86A90">
      <w:pPr>
        <w:spacing w:after="0" w:line="240" w:lineRule="auto"/>
      </w:pPr>
      <w:r>
        <w:separator/>
      </w:r>
    </w:p>
  </w:endnote>
  <w:endnote w:type="continuationSeparator" w:id="1">
    <w:p w:rsidR="000518BF" w:rsidRDefault="000518BF" w:rsidP="00B86A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LiberationSerif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5589815"/>
      <w:docPartObj>
        <w:docPartGallery w:val="Page Numbers (Bottom of Page)"/>
        <w:docPartUnique/>
      </w:docPartObj>
    </w:sdtPr>
    <w:sdtContent>
      <w:p w:rsidR="007835F9" w:rsidRDefault="00CE7D5D">
        <w:pPr>
          <w:pStyle w:val="Pieddepage"/>
        </w:pPr>
        <w:r>
          <w:rPr>
            <w:noProof/>
            <w:lang w:eastAsia="fr-FR"/>
          </w:rPr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Forme automatique 22" o:spid="_x0000_s4098" type="#_x0000_t185" style="position:absolute;margin-left:0;margin-top:0;width:43.45pt;height:18.8pt;z-index:251666432;visibility:visible;mso-width-percent:100;mso-position-horizontal:center;mso-position-horizontal-relative:margin;mso-position-vertical:center;mso-position-vertical-relative:bottom-margin-area;mso-width-percent:100;mso-width-relative:margin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" filled="t" strokecolor="gray" strokeweight="2.25pt">
              <v:textbox inset=",0,,0">
                <w:txbxContent>
                  <w:p w:rsidR="007835F9" w:rsidRDefault="00CE7D5D">
                    <w:pPr>
                      <w:jc w:val="center"/>
                    </w:pPr>
                    <w:r>
                      <w:fldChar w:fldCharType="begin"/>
                    </w:r>
                    <w:r w:rsidR="007835F9">
                      <w:instrText>PAGE    \* MERGEFORMAT</w:instrText>
                    </w:r>
                    <w:r>
                      <w:fldChar w:fldCharType="separate"/>
                    </w:r>
                    <w:r w:rsidR="006C4697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w:r>
        <w:r>
          <w:rPr>
            <w:noProof/>
            <w:lang w:eastAsia="fr-FR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Forme automatique 21" o:spid="_x0000_s4097" type="#_x0000_t32" style="position:absolute;margin-left:0;margin-top:0;width:434.5pt;height:0;z-index:251665408;visibility:visible;mso-position-horizontal:center;mso-position-horizontal-relative:margin;mso-position-vertical:center;mso-position-vertical-relative:bottom-margin-area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" strokecolor="gray" strokeweight="1pt">
              <w10:wrap anchorx="margin" anchory="margin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18BF" w:rsidRDefault="000518BF" w:rsidP="00B86A90">
      <w:pPr>
        <w:spacing w:after="0" w:line="240" w:lineRule="auto"/>
      </w:pPr>
      <w:r>
        <w:separator/>
      </w:r>
    </w:p>
  </w:footnote>
  <w:footnote w:type="continuationSeparator" w:id="1">
    <w:p w:rsidR="000518BF" w:rsidRDefault="000518BF" w:rsidP="00B86A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A90" w:rsidRDefault="00CE7D5D">
    <w:pPr>
      <w:pStyle w:val="En-tte"/>
      <w:rPr>
        <w:rFonts w:ascii="Franklin Gothic Book" w:eastAsia="Times New Roman" w:hAnsi="Franklin Gothic Book" w:cs="Times New Roman"/>
        <w:b/>
        <w:bCs/>
        <w:color w:val="000000"/>
        <w:kern w:val="28"/>
        <w:sz w:val="24"/>
        <w:szCs w:val="24"/>
        <w:lang w:eastAsia="fr-FR" w:bidi="ar-DZ"/>
      </w:rPr>
    </w:pPr>
    <w:r w:rsidRPr="00CE7D5D">
      <w:rPr>
        <w:noProof/>
        <w:lang w:eastAsia="fr-F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9" type="#_x0000_t202" style="position:absolute;margin-left:217.15pt;margin-top:-23.6pt;width:318.95pt;height:89.55pt;z-index:251659264;visibility:visible;mso-wrap-distance-left:2.88pt;mso-wrap-distance-top:2.88pt;mso-wrap-distance-right:2.88pt;mso-wrap-distance-bottom:2.88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" stroked="f" strokeweight="0" insetpen="t">
          <v:shadow color="#ccc"/>
          <v:textbox inset="2.85pt,2.85pt,2.85pt,2.85pt">
            <w:txbxContent>
              <w:p w:rsidR="00B86A90" w:rsidRPr="00B86A90" w:rsidRDefault="00B86A90" w:rsidP="00B86A90">
                <w:pPr>
                  <w:widowControl w:val="0"/>
                  <w:bidi/>
                  <w:spacing w:after="0"/>
                  <w:jc w:val="center"/>
                  <w:rPr>
                    <w:rFonts w:asciiTheme="majorBidi" w:hAnsiTheme="majorBidi" w:cstheme="majorBidi"/>
                    <w:b/>
                    <w:bCs/>
                    <w:sz w:val="24"/>
                    <w:szCs w:val="24"/>
                    <w:lang w:bidi="ar-DZ"/>
                  </w:rPr>
                </w:pPr>
                <w:r w:rsidRPr="00B86A90">
                  <w:rPr>
                    <w:rFonts w:asciiTheme="majorBidi" w:hAnsiTheme="majorBidi" w:cstheme="majorBidi"/>
                    <w:b/>
                    <w:bCs/>
                    <w:sz w:val="24"/>
                    <w:szCs w:val="24"/>
                    <w:rtl/>
                    <w:lang w:bidi="ar-DZ"/>
                  </w:rPr>
                  <w:t>الجمهورية الجزائرية الديمقراطية الشعبية</w:t>
                </w:r>
              </w:p>
              <w:p w:rsidR="00B86A90" w:rsidRDefault="00B86A90" w:rsidP="00B86A90">
                <w:pPr>
                  <w:widowControl w:val="0"/>
                  <w:bidi/>
                  <w:spacing w:after="0"/>
                  <w:jc w:val="center"/>
                  <w:rPr>
                    <w:rFonts w:asciiTheme="majorBidi" w:hAnsiTheme="majorBidi" w:cstheme="majorBidi"/>
                    <w:b/>
                    <w:bCs/>
                    <w:sz w:val="24"/>
                    <w:szCs w:val="24"/>
                    <w:lang w:bidi="ar-DZ"/>
                  </w:rPr>
                </w:pPr>
                <w:r w:rsidRPr="00B86A90">
                  <w:rPr>
                    <w:rFonts w:asciiTheme="majorBidi" w:hAnsiTheme="majorBidi" w:cstheme="majorBidi"/>
                    <w:b/>
                    <w:bCs/>
                    <w:sz w:val="24"/>
                    <w:szCs w:val="24"/>
                    <w:rtl/>
                    <w:lang w:bidi="ar-DZ"/>
                  </w:rPr>
                  <w:t>وزارة التعليم العالي والبحث العلمي</w:t>
                </w:r>
              </w:p>
              <w:p w:rsidR="00B86A90" w:rsidRDefault="00B86A90" w:rsidP="00B86A90">
                <w:pPr>
                  <w:pStyle w:val="msoaddress"/>
                  <w:widowControl w:val="0"/>
                  <w:bidi/>
                  <w:jc w:val="center"/>
                  <w:rPr>
                    <w:b/>
                    <w:bCs/>
                    <w:sz w:val="24"/>
                    <w:szCs w:val="24"/>
                    <w:lang w:bidi="ar-DZ"/>
                  </w:rPr>
                </w:pPr>
                <w:r>
                  <w:rPr>
                    <w:rFonts w:hint="cs"/>
                    <w:b/>
                    <w:bCs/>
                    <w:sz w:val="24"/>
                    <w:szCs w:val="24"/>
                    <w:rtl/>
                    <w:lang w:bidi="ar-DZ"/>
                  </w:rPr>
                  <w:t>جامعة محمد خيضر - بســـكرة</w:t>
                </w:r>
              </w:p>
              <w:p w:rsidR="00B86A90" w:rsidRDefault="00B86A90" w:rsidP="00B86A90">
                <w:pPr>
                  <w:pStyle w:val="msoaddress"/>
                  <w:widowControl w:val="0"/>
                  <w:bidi/>
                  <w:jc w:val="center"/>
                  <w:rPr>
                    <w:rFonts w:ascii="Times New Roman" w:hAnsi="Times New Roman"/>
                    <w:b/>
                    <w:bCs/>
                    <w:sz w:val="24"/>
                    <w:szCs w:val="24"/>
                    <w:rtl/>
                    <w:lang w:bidi="ar-DZ"/>
                  </w:rPr>
                </w:pPr>
                <w:r>
                  <w:rPr>
                    <w:rFonts w:ascii="Times New Roman" w:hAnsi="Times New Roman"/>
                    <w:b/>
                    <w:bCs/>
                    <w:sz w:val="24"/>
                    <w:szCs w:val="24"/>
                    <w:rtl/>
                    <w:lang w:bidi="ar-DZ"/>
                  </w:rPr>
                  <w:t>كلية العلوم و التكنولوجيا</w:t>
                </w:r>
              </w:p>
              <w:p w:rsidR="00B86A90" w:rsidRPr="00B86A90" w:rsidRDefault="003673DE" w:rsidP="00B957E2">
                <w:pPr>
                  <w:widowControl w:val="0"/>
                  <w:bidi/>
                  <w:spacing w:after="0"/>
                  <w:jc w:val="center"/>
                  <w:rPr>
                    <w:rFonts w:asciiTheme="majorBidi" w:hAnsiTheme="majorBidi" w:cstheme="majorBidi"/>
                    <w:b/>
                    <w:bCs/>
                    <w:sz w:val="24"/>
                    <w:szCs w:val="24"/>
                    <w:rtl/>
                  </w:rPr>
                </w:pPr>
                <w:r>
                  <w:rPr>
                    <w:rFonts w:hint="cs"/>
                    <w:b/>
                    <w:bCs/>
                    <w:sz w:val="24"/>
                    <w:szCs w:val="24"/>
                    <w:rtl/>
                  </w:rPr>
                  <w:t xml:space="preserve">قسم </w:t>
                </w:r>
                <w:r w:rsidR="00B957E2">
                  <w:rPr>
                    <w:rFonts w:hint="cs"/>
                    <w:b/>
                    <w:bCs/>
                    <w:sz w:val="24"/>
                    <w:szCs w:val="24"/>
                    <w:rtl/>
                  </w:rPr>
                  <w:t>الهندسة الميكانيكية</w:t>
                </w:r>
              </w:p>
            </w:txbxContent>
          </v:textbox>
          <w10:wrap anchorx="margin"/>
        </v:shape>
      </w:pict>
    </w:r>
    <w:r w:rsidR="00B86A90">
      <w:rPr>
        <w:noProof/>
        <w:sz w:val="24"/>
        <w:szCs w:val="24"/>
        <w:lang w:eastAsia="fr-F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7438228</wp:posOffset>
          </wp:positionH>
          <wp:positionV relativeFrom="paragraph">
            <wp:posOffset>-252095</wp:posOffset>
          </wp:positionV>
          <wp:extent cx="1036320" cy="1120140"/>
          <wp:effectExtent l="19050" t="19050" r="11430" b="22860"/>
          <wp:wrapNone/>
          <wp:docPr id="20" name="Image 7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7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6320" cy="112014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86A90">
      <w:rPr>
        <w:noProof/>
        <w:sz w:val="24"/>
        <w:szCs w:val="24"/>
        <w:lang w:eastAsia="fr-FR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1544482</wp:posOffset>
          </wp:positionH>
          <wp:positionV relativeFrom="paragraph">
            <wp:posOffset>-285115</wp:posOffset>
          </wp:positionV>
          <wp:extent cx="1036320" cy="1120140"/>
          <wp:effectExtent l="19050" t="19050" r="11430" b="22860"/>
          <wp:wrapNone/>
          <wp:docPr id="1" name="Image 7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7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6320" cy="112014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86A90" w:rsidRDefault="00B86A90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C343EC"/>
    <w:multiLevelType w:val="hybridMultilevel"/>
    <w:tmpl w:val="90C0BB1A"/>
    <w:lvl w:ilvl="0" w:tplc="6B088C98">
      <w:start w:val="1"/>
      <w:numFmt w:val="decimal"/>
      <w:lvlText w:val="%1-"/>
      <w:lvlJc w:val="left"/>
      <w:pPr>
        <w:ind w:left="108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7FE4260"/>
    <w:multiLevelType w:val="hybridMultilevel"/>
    <w:tmpl w:val="86B08ABC"/>
    <w:lvl w:ilvl="0" w:tplc="B83ECEC2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  <w:sz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C2624A"/>
    <w:multiLevelType w:val="hybridMultilevel"/>
    <w:tmpl w:val="5D8E9264"/>
    <w:lvl w:ilvl="0" w:tplc="10500B7E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9218"/>
    <o:shapelayout v:ext="edit">
      <o:idmap v:ext="edit" data="4"/>
      <o:rules v:ext="edit">
        <o:r id="V:Rule2" type="connector" idref="#Forme automatique 21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D748BB"/>
    <w:rsid w:val="000518BF"/>
    <w:rsid w:val="000D711B"/>
    <w:rsid w:val="00191811"/>
    <w:rsid w:val="001B77DB"/>
    <w:rsid w:val="002406C6"/>
    <w:rsid w:val="003673DE"/>
    <w:rsid w:val="003A46D8"/>
    <w:rsid w:val="003B1EC9"/>
    <w:rsid w:val="00452084"/>
    <w:rsid w:val="004B5848"/>
    <w:rsid w:val="00512F90"/>
    <w:rsid w:val="005C2500"/>
    <w:rsid w:val="00694DBF"/>
    <w:rsid w:val="006C4697"/>
    <w:rsid w:val="006E30CD"/>
    <w:rsid w:val="00731345"/>
    <w:rsid w:val="007835F9"/>
    <w:rsid w:val="007F3B3E"/>
    <w:rsid w:val="008700AA"/>
    <w:rsid w:val="008B3AA6"/>
    <w:rsid w:val="009A4D8A"/>
    <w:rsid w:val="00A27CC2"/>
    <w:rsid w:val="00A374B6"/>
    <w:rsid w:val="00A418B5"/>
    <w:rsid w:val="00AD5BC9"/>
    <w:rsid w:val="00B86A90"/>
    <w:rsid w:val="00B957E2"/>
    <w:rsid w:val="00BB5A4B"/>
    <w:rsid w:val="00CA1E24"/>
    <w:rsid w:val="00CA7E56"/>
    <w:rsid w:val="00CD492C"/>
    <w:rsid w:val="00CE7D5D"/>
    <w:rsid w:val="00CF27EB"/>
    <w:rsid w:val="00D748BB"/>
    <w:rsid w:val="00F1792C"/>
    <w:rsid w:val="00F45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E5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748B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B86A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86A90"/>
  </w:style>
  <w:style w:type="paragraph" w:styleId="Pieddepage">
    <w:name w:val="footer"/>
    <w:basedOn w:val="Normal"/>
    <w:link w:val="PieddepageCar"/>
    <w:uiPriority w:val="99"/>
    <w:unhideWhenUsed/>
    <w:rsid w:val="00B86A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86A90"/>
  </w:style>
  <w:style w:type="paragraph" w:customStyle="1" w:styleId="msoaddress">
    <w:name w:val="msoaddress"/>
    <w:rsid w:val="00B86A90"/>
    <w:pPr>
      <w:spacing w:after="0" w:line="264" w:lineRule="auto"/>
    </w:pPr>
    <w:rPr>
      <w:rFonts w:ascii="Franklin Gothic Book" w:eastAsia="Times New Roman" w:hAnsi="Franklin Gothic Book" w:cs="Times New Roman"/>
      <w:color w:val="000000"/>
      <w:kern w:val="28"/>
      <w:sz w:val="14"/>
      <w:szCs w:val="14"/>
      <w:lang w:eastAsia="fr-FR"/>
    </w:rPr>
  </w:style>
  <w:style w:type="table" w:styleId="Grilledutableau">
    <w:name w:val="Table Grid"/>
    <w:basedOn w:val="TableauNormal"/>
    <w:uiPriority w:val="59"/>
    <w:rsid w:val="003673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748B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B86A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86A90"/>
  </w:style>
  <w:style w:type="paragraph" w:styleId="Pieddepage">
    <w:name w:val="footer"/>
    <w:basedOn w:val="Normal"/>
    <w:link w:val="PieddepageCar"/>
    <w:uiPriority w:val="99"/>
    <w:unhideWhenUsed/>
    <w:rsid w:val="00B86A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86A90"/>
  </w:style>
  <w:style w:type="paragraph" w:customStyle="1" w:styleId="msoaddress">
    <w:name w:val="msoaddress"/>
    <w:rsid w:val="00B86A90"/>
    <w:pPr>
      <w:spacing w:after="0" w:line="264" w:lineRule="auto"/>
    </w:pPr>
    <w:rPr>
      <w:rFonts w:ascii="Franklin Gothic Book" w:eastAsia="Times New Roman" w:hAnsi="Franklin Gothic Book" w:cs="Times New Roman"/>
      <w:color w:val="000000"/>
      <w:kern w:val="28"/>
      <w:sz w:val="14"/>
      <w:szCs w:val="14"/>
      <w:lang w:eastAsia="fr-FR"/>
    </w:rPr>
  </w:style>
  <w:style w:type="table" w:styleId="Grilledutableau">
    <w:name w:val="Table Grid"/>
    <w:basedOn w:val="TableauNormal"/>
    <w:uiPriority w:val="59"/>
    <w:rsid w:val="00367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faculté</dc:creator>
  <cp:lastModifiedBy>HP630</cp:lastModifiedBy>
  <cp:revision>2</cp:revision>
  <dcterms:created xsi:type="dcterms:W3CDTF">2020-09-13T11:53:00Z</dcterms:created>
  <dcterms:modified xsi:type="dcterms:W3CDTF">2020-09-13T11:53:00Z</dcterms:modified>
</cp:coreProperties>
</file>